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D5" w:rsidRPr="00F52D53" w:rsidRDefault="000738D5">
      <w:pPr>
        <w:pStyle w:val="Nzov"/>
        <w:rPr>
          <w:rFonts w:ascii="Times New Roman" w:hAnsi="Times New Roman" w:cs="Times New Roman"/>
          <w:sz w:val="28"/>
          <w:szCs w:val="28"/>
        </w:rPr>
      </w:pPr>
      <w:r w:rsidRPr="00F52D53">
        <w:rPr>
          <w:rFonts w:ascii="Times New Roman" w:hAnsi="Times New Roman" w:cs="Times New Roman"/>
          <w:sz w:val="28"/>
          <w:szCs w:val="28"/>
        </w:rPr>
        <w:t xml:space="preserve">J.M.L.I. spol. s r.o., Hospodárske stredisko SPD, 922 08 Rakovice </w:t>
      </w:r>
    </w:p>
    <w:p w:rsidR="000738D5" w:rsidRPr="00F52D53" w:rsidRDefault="00C31B40" w:rsidP="00C31B40">
      <w:pPr>
        <w:pStyle w:val="Nzov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52D53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0738D5" w:rsidRPr="00F52D53">
        <w:rPr>
          <w:rFonts w:ascii="Times New Roman" w:hAnsi="Times New Roman" w:cs="Times New Roman"/>
          <w:sz w:val="28"/>
          <w:szCs w:val="28"/>
          <w:u w:val="single"/>
        </w:rPr>
        <w:t>tel./fax 033/7796266, 7796267</w:t>
      </w:r>
      <w:r w:rsidRPr="00F52D53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0738D5" w:rsidRPr="00F52D53" w:rsidRDefault="000738D5">
      <w:pPr>
        <w:rPr>
          <w:sz w:val="28"/>
          <w:szCs w:val="28"/>
        </w:rPr>
      </w:pPr>
      <w:r w:rsidRPr="00F52D53">
        <w:rPr>
          <w:sz w:val="28"/>
          <w:szCs w:val="28"/>
        </w:rPr>
        <w:t xml:space="preserve">  </w:t>
      </w:r>
    </w:p>
    <w:p w:rsidR="000738D5" w:rsidRDefault="000738D5">
      <w:pPr>
        <w:rPr>
          <w:sz w:val="26"/>
        </w:rPr>
      </w:pPr>
    </w:p>
    <w:p w:rsidR="000738D5" w:rsidRPr="00F52D53" w:rsidRDefault="000738D5">
      <w:pPr>
        <w:pStyle w:val="Podtitul"/>
        <w:rPr>
          <w:rFonts w:ascii="Times New Roman" w:hAnsi="Times New Roman" w:cs="Times New Roman"/>
          <w:b/>
          <w:bCs/>
        </w:rPr>
      </w:pPr>
      <w:r w:rsidRPr="00F52D53">
        <w:rPr>
          <w:rFonts w:ascii="Times New Roman" w:hAnsi="Times New Roman" w:cs="Times New Roman"/>
          <w:b/>
          <w:bCs/>
        </w:rPr>
        <w:t>Technický list výrobku</w:t>
      </w:r>
    </w:p>
    <w:p w:rsidR="000738D5" w:rsidRPr="00F52D53" w:rsidRDefault="000738D5">
      <w:pPr>
        <w:pStyle w:val="Podtitul"/>
        <w:rPr>
          <w:rFonts w:ascii="Times New Roman" w:hAnsi="Times New Roman" w:cs="Times New Roman"/>
        </w:rPr>
      </w:pPr>
      <w:r w:rsidRPr="00F52D53">
        <w:rPr>
          <w:rFonts w:ascii="Times New Roman" w:hAnsi="Times New Roman" w:cs="Times New Roman"/>
          <w:b/>
          <w:bCs/>
        </w:rPr>
        <w:t xml:space="preserve">( </w:t>
      </w:r>
      <w:r w:rsidR="00432639">
        <w:rPr>
          <w:rFonts w:ascii="Times New Roman" w:hAnsi="Times New Roman" w:cs="Times New Roman"/>
          <w:b/>
          <w:bCs/>
        </w:rPr>
        <w:t>11</w:t>
      </w:r>
      <w:r w:rsidRPr="00F52D53">
        <w:rPr>
          <w:rFonts w:ascii="Times New Roman" w:hAnsi="Times New Roman" w:cs="Times New Roman"/>
          <w:b/>
          <w:bCs/>
        </w:rPr>
        <w:t>/</w:t>
      </w:r>
      <w:r w:rsidR="00432639">
        <w:rPr>
          <w:rFonts w:ascii="Times New Roman" w:hAnsi="Times New Roman" w:cs="Times New Roman"/>
          <w:b/>
          <w:bCs/>
        </w:rPr>
        <w:t>11</w:t>
      </w:r>
      <w:r w:rsidRPr="00F52D53">
        <w:rPr>
          <w:rFonts w:ascii="Times New Roman" w:hAnsi="Times New Roman" w:cs="Times New Roman"/>
          <w:b/>
          <w:bCs/>
        </w:rPr>
        <w:t>/</w:t>
      </w:r>
      <w:r w:rsidR="00C31B40" w:rsidRPr="00F52D53">
        <w:rPr>
          <w:rFonts w:ascii="Times New Roman" w:hAnsi="Times New Roman" w:cs="Times New Roman"/>
          <w:b/>
          <w:bCs/>
        </w:rPr>
        <w:t>1</w:t>
      </w:r>
      <w:r w:rsidR="00432639">
        <w:rPr>
          <w:rFonts w:ascii="Times New Roman" w:hAnsi="Times New Roman" w:cs="Times New Roman"/>
          <w:b/>
          <w:bCs/>
        </w:rPr>
        <w:t>3 UB</w:t>
      </w:r>
      <w:r w:rsidRPr="00F52D53">
        <w:rPr>
          <w:rFonts w:ascii="Times New Roman" w:hAnsi="Times New Roman" w:cs="Times New Roman"/>
          <w:b/>
          <w:bCs/>
        </w:rPr>
        <w:t xml:space="preserve"> )</w:t>
      </w:r>
    </w:p>
    <w:p w:rsidR="000738D5" w:rsidRDefault="000738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738D5" w:rsidRDefault="000738D5">
      <w:pPr>
        <w:rPr>
          <w:b/>
          <w:sz w:val="22"/>
        </w:rPr>
      </w:pPr>
    </w:p>
    <w:p w:rsidR="000738D5" w:rsidRDefault="000738D5">
      <w:pPr>
        <w:rPr>
          <w:sz w:val="22"/>
        </w:rPr>
      </w:pPr>
      <w:r>
        <w:rPr>
          <w:b/>
          <w:sz w:val="22"/>
        </w:rPr>
        <w:t>Výrobok:</w:t>
      </w:r>
      <w:r>
        <w:rPr>
          <w:b/>
          <w:sz w:val="22"/>
        </w:rPr>
        <w:tab/>
      </w:r>
      <w:r>
        <w:rPr>
          <w:b/>
          <w:sz w:val="22"/>
        </w:rPr>
        <w:tab/>
        <w:t>Lepiac</w:t>
      </w:r>
      <w:r w:rsidR="00C31B40">
        <w:rPr>
          <w:b/>
          <w:sz w:val="22"/>
        </w:rPr>
        <w:t>i a </w:t>
      </w:r>
      <w:proofErr w:type="spellStart"/>
      <w:r w:rsidR="00C31B40">
        <w:rPr>
          <w:b/>
          <w:sz w:val="22"/>
        </w:rPr>
        <w:t>stierkový</w:t>
      </w:r>
      <w:proofErr w:type="spellEnd"/>
      <w:r w:rsidR="00C31B40">
        <w:rPr>
          <w:b/>
          <w:sz w:val="22"/>
        </w:rPr>
        <w:t xml:space="preserve"> tmel </w:t>
      </w:r>
      <w:r w:rsidR="00A0622D">
        <w:rPr>
          <w:b/>
          <w:sz w:val="22"/>
        </w:rPr>
        <w:t>UNIVER BAU  ZATEPLENIE</w:t>
      </w:r>
      <w:r w:rsidR="00470458">
        <w:rPr>
          <w:b/>
          <w:sz w:val="22"/>
        </w:rPr>
        <w:t xml:space="preserve"> </w:t>
      </w:r>
      <w:proofErr w:type="spellStart"/>
      <w:r w:rsidR="00470458">
        <w:rPr>
          <w:b/>
          <w:sz w:val="22"/>
        </w:rPr>
        <w:t>Uni</w:t>
      </w:r>
      <w:proofErr w:type="spellEnd"/>
    </w:p>
    <w:p w:rsidR="000738D5" w:rsidRDefault="000738D5">
      <w:pPr>
        <w:rPr>
          <w:sz w:val="22"/>
        </w:rPr>
      </w:pPr>
    </w:p>
    <w:p w:rsidR="000738D5" w:rsidRDefault="000738D5">
      <w:pPr>
        <w:ind w:left="2124" w:hanging="2124"/>
      </w:pPr>
      <w:r>
        <w:rPr>
          <w:b/>
          <w:sz w:val="22"/>
        </w:rPr>
        <w:t xml:space="preserve">Charakteristika:          </w:t>
      </w:r>
      <w:r>
        <w:rPr>
          <w:bCs/>
        </w:rPr>
        <w:t>P</w:t>
      </w:r>
      <w:r>
        <w:t>riemyselne vyrábaná suchá lepiaca malta s využitím prírodných materiálov, kremičitých pieskov, cementu, prímesí a prísad s veľkosťou stredného zrna 0,</w:t>
      </w:r>
      <w:r w:rsidR="00FC522C">
        <w:t>35</w:t>
      </w:r>
      <w:r>
        <w:t xml:space="preserve"> mm.</w:t>
      </w:r>
    </w:p>
    <w:p w:rsidR="000738D5" w:rsidRDefault="000738D5">
      <w:pPr>
        <w:ind w:left="2124" w:hanging="2124"/>
      </w:pPr>
    </w:p>
    <w:p w:rsidR="000738D5" w:rsidRDefault="000738D5">
      <w:pPr>
        <w:ind w:left="2160" w:hanging="2160"/>
      </w:pPr>
      <w:r>
        <w:rPr>
          <w:b/>
          <w:bCs/>
          <w:sz w:val="22"/>
        </w:rPr>
        <w:t>Použitie :</w:t>
      </w:r>
      <w:r>
        <w:t xml:space="preserve">                         Určená  je na lepenie fasádnych izolačných dosiek z polystyrénu a minerálnej vlny</w:t>
      </w:r>
      <w:r w:rsidR="00FC522C">
        <w:t xml:space="preserve"> pri </w:t>
      </w:r>
      <w:r w:rsidR="007F6C62">
        <w:t xml:space="preserve">dodatočnom  mechanickom  kotvení  </w:t>
      </w:r>
      <w:proofErr w:type="spellStart"/>
      <w:r w:rsidR="007F6C62">
        <w:t>hmoždinkami</w:t>
      </w:r>
      <w:proofErr w:type="spellEnd"/>
      <w:r>
        <w:t xml:space="preserve">, </w:t>
      </w:r>
      <w:r w:rsidR="007F6C62">
        <w:t xml:space="preserve">na </w:t>
      </w:r>
      <w:r>
        <w:t xml:space="preserve">uloženie výstužnej mriežky zo </w:t>
      </w:r>
      <w:proofErr w:type="spellStart"/>
      <w:r>
        <w:t>sklotextílie</w:t>
      </w:r>
      <w:proofErr w:type="spellEnd"/>
      <w:r>
        <w:t xml:space="preserve">, vyrovnanie nerovností povrchov a zachytenie </w:t>
      </w:r>
      <w:r w:rsidR="007F6C62">
        <w:t xml:space="preserve">stavebných </w:t>
      </w:r>
      <w:r>
        <w:t xml:space="preserve">profilov </w:t>
      </w:r>
      <w:r w:rsidR="007F6C62">
        <w:t>pri</w:t>
      </w:r>
      <w:r>
        <w:t xml:space="preserve"> tep</w:t>
      </w:r>
      <w:r w:rsidR="007F6C62">
        <w:t>elnej ochrane povrchov</w:t>
      </w:r>
      <w:r>
        <w:t xml:space="preserve">. </w:t>
      </w:r>
    </w:p>
    <w:p w:rsidR="000738D5" w:rsidRDefault="000738D5">
      <w:pPr>
        <w:pStyle w:val="Zarkazkladnhotextu3"/>
      </w:pPr>
      <w:r>
        <w:t xml:space="preserve">Malta sa  nanáša súvisle po okraji, v strede 2-3 x </w:t>
      </w:r>
      <w:proofErr w:type="spellStart"/>
      <w:r>
        <w:t>terčíkovito</w:t>
      </w:r>
      <w:proofErr w:type="spellEnd"/>
      <w:r>
        <w:t xml:space="preserve"> formou koláčikov, príp. po celej ploche.  Na zachytenie výstužnej mriežky sa nanáša hladid</w:t>
      </w:r>
      <w:r w:rsidR="007F6C62">
        <w:t>l</w:t>
      </w:r>
      <w:r>
        <w:t>om v hrúbke min. 3 mm. Po zatlačení zubovou stierkou sa povrch zahladí.</w:t>
      </w:r>
    </w:p>
    <w:p w:rsidR="000738D5" w:rsidRDefault="000738D5">
      <w:pPr>
        <w:ind w:left="2124"/>
      </w:pPr>
    </w:p>
    <w:p w:rsidR="000738D5" w:rsidRDefault="000738D5">
      <w:r>
        <w:rPr>
          <w:b/>
          <w:sz w:val="22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hmotnosť -                       </w:t>
      </w:r>
      <w:r w:rsidR="007F6C62">
        <w:tab/>
      </w:r>
      <w:r w:rsidR="007F6C62">
        <w:tab/>
      </w:r>
      <w:r>
        <w:t xml:space="preserve"> min. 1500 kg/m</w:t>
      </w:r>
      <w:r>
        <w:rPr>
          <w:vertAlign w:val="superscript"/>
        </w:rPr>
        <w:t>3</w:t>
      </w:r>
    </w:p>
    <w:p w:rsidR="000738D5" w:rsidRDefault="000738D5">
      <w:pPr>
        <w:pStyle w:val="Zoznam2"/>
        <w:ind w:left="1982" w:firstLine="142"/>
      </w:pPr>
      <w:r>
        <w:t xml:space="preserve">Pevnosť v ťahu pri ohybe :             </w:t>
      </w:r>
      <w:r w:rsidR="007F6C62">
        <w:tab/>
      </w:r>
      <w:r w:rsidR="007F6C62">
        <w:tab/>
      </w:r>
      <w:r w:rsidR="007F6C62">
        <w:tab/>
      </w:r>
      <w:r>
        <w:t xml:space="preserve"> min. 3 N/mm</w:t>
      </w:r>
      <w:r>
        <w:rPr>
          <w:vertAlign w:val="superscript"/>
        </w:rPr>
        <w:t>2</w:t>
      </w:r>
    </w:p>
    <w:p w:rsidR="000738D5" w:rsidRDefault="000738D5">
      <w:pPr>
        <w:pStyle w:val="Zoznam2"/>
        <w:ind w:left="1840" w:firstLine="284"/>
      </w:pPr>
      <w:r>
        <w:t xml:space="preserve">Pevnosť v tlaku :                               </w:t>
      </w:r>
      <w:r w:rsidR="007F6C62">
        <w:tab/>
      </w:r>
      <w:r w:rsidR="007F6C62">
        <w:tab/>
      </w:r>
      <w:r>
        <w:t xml:space="preserve"> min. 10 N/mm</w:t>
      </w:r>
      <w:r>
        <w:rPr>
          <w:vertAlign w:val="superscript"/>
        </w:rPr>
        <w:t>2</w:t>
      </w:r>
    </w:p>
    <w:p w:rsidR="000738D5" w:rsidRDefault="000738D5">
      <w:pPr>
        <w:pStyle w:val="Zarkazkladnhotextu"/>
        <w:rPr>
          <w:sz w:val="20"/>
        </w:rPr>
      </w:pP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 k podkladu - betónu  :     </w:t>
      </w:r>
      <w:r w:rsidR="007F6C62">
        <w:rPr>
          <w:sz w:val="20"/>
        </w:rPr>
        <w:tab/>
      </w:r>
      <w:r w:rsidR="007F6C62">
        <w:rPr>
          <w:sz w:val="20"/>
        </w:rPr>
        <w:tab/>
      </w:r>
      <w:r>
        <w:rPr>
          <w:sz w:val="20"/>
        </w:rPr>
        <w:t>min. 0, 25 N/mm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</w:p>
    <w:p w:rsidR="000738D5" w:rsidRDefault="000738D5">
      <w:pPr>
        <w:pStyle w:val="Zarkazkladnhotextu"/>
        <w:rPr>
          <w:sz w:val="20"/>
        </w:rPr>
      </w:pP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k tepelnému izolantu :  - polystyrén </w:t>
      </w:r>
      <w:r w:rsidR="00862AF8">
        <w:rPr>
          <w:sz w:val="20"/>
        </w:rPr>
        <w:t xml:space="preserve">-       </w:t>
      </w:r>
      <w:r>
        <w:rPr>
          <w:sz w:val="20"/>
        </w:rPr>
        <w:t xml:space="preserve"> min. 0,08 N/mm</w:t>
      </w:r>
      <w:r>
        <w:rPr>
          <w:sz w:val="20"/>
          <w:vertAlign w:val="superscript"/>
        </w:rPr>
        <w:t>2</w:t>
      </w:r>
    </w:p>
    <w:p w:rsidR="000738D5" w:rsidRDefault="000738D5">
      <w:pPr>
        <w:pStyle w:val="Zoznamsodrkami3"/>
        <w:numPr>
          <w:ilvl w:val="0"/>
          <w:numId w:val="0"/>
        </w:numPr>
        <w:ind w:left="2136"/>
      </w:pPr>
      <w:r>
        <w:t xml:space="preserve">                                                        - minerálna vlna </w:t>
      </w:r>
      <w:r w:rsidR="00862AF8">
        <w:t>-</w:t>
      </w:r>
      <w:r>
        <w:t xml:space="preserve"> min. 0,08 N/mm</w:t>
      </w:r>
      <w:r>
        <w:rPr>
          <w:vertAlign w:val="superscript"/>
        </w:rPr>
        <w:t>2</w:t>
      </w:r>
    </w:p>
    <w:p w:rsidR="000738D5" w:rsidRDefault="000738D5">
      <w:pPr>
        <w:pStyle w:val="Zoznamsodrkami3"/>
        <w:numPr>
          <w:ilvl w:val="0"/>
          <w:numId w:val="0"/>
        </w:numPr>
        <w:ind w:left="2136"/>
      </w:pPr>
      <w:r>
        <w:tab/>
      </w:r>
      <w:r>
        <w:tab/>
      </w:r>
      <w:r>
        <w:tab/>
      </w:r>
      <w:r>
        <w:tab/>
        <w:t xml:space="preserve">  ( resp. porušenie v izolante)</w:t>
      </w:r>
    </w:p>
    <w:p w:rsidR="00862AF8" w:rsidRDefault="00862AF8">
      <w:pPr>
        <w:pStyle w:val="Zoznamsodrkami3"/>
        <w:numPr>
          <w:ilvl w:val="0"/>
          <w:numId w:val="0"/>
        </w:numPr>
        <w:ind w:left="2136"/>
      </w:pPr>
      <w:r>
        <w:t xml:space="preserve">Mrazuvzdornosť :  </w:t>
      </w:r>
      <w:r w:rsidR="000738D5">
        <w:t xml:space="preserve">- </w:t>
      </w:r>
      <w:proofErr w:type="spellStart"/>
      <w:r w:rsidR="000738D5">
        <w:t>prídržnosť</w:t>
      </w:r>
      <w:proofErr w:type="spellEnd"/>
      <w:r w:rsidR="000738D5">
        <w:t xml:space="preserve"> malty k izolantu </w:t>
      </w:r>
      <w:r>
        <w:t>-      min. 0,08 N/mm</w:t>
      </w:r>
      <w:r>
        <w:rPr>
          <w:vertAlign w:val="superscript"/>
        </w:rPr>
        <w:t>2</w:t>
      </w:r>
      <w:r>
        <w:t xml:space="preserve"> </w:t>
      </w:r>
    </w:p>
    <w:p w:rsidR="000738D5" w:rsidRDefault="00862AF8">
      <w:pPr>
        <w:pStyle w:val="Zoznamsodrkami3"/>
        <w:numPr>
          <w:ilvl w:val="0"/>
          <w:numId w:val="0"/>
        </w:numPr>
        <w:ind w:left="2136"/>
      </w:pPr>
      <w:r>
        <w:t xml:space="preserve">                                                           (resp.</w:t>
      </w:r>
      <w:r w:rsidR="000738D5">
        <w:t xml:space="preserve"> porušenie v</w:t>
      </w:r>
      <w:r>
        <w:t> </w:t>
      </w:r>
      <w:r w:rsidR="000738D5">
        <w:t>izolante</w:t>
      </w:r>
      <w:r>
        <w:t>)</w:t>
      </w:r>
    </w:p>
    <w:p w:rsidR="000738D5" w:rsidRDefault="000738D5">
      <w:pPr>
        <w:pStyle w:val="Zoznamsodrkami3"/>
        <w:numPr>
          <w:ilvl w:val="0"/>
          <w:numId w:val="0"/>
        </w:numPr>
        <w:ind w:left="2136"/>
        <w:rPr>
          <w:rFonts w:ascii="Wingdings" w:hAnsi="Wingdings"/>
        </w:rPr>
      </w:pPr>
      <w:proofErr w:type="spellStart"/>
      <w:r>
        <w:t>Paropriepustnosť</w:t>
      </w:r>
      <w:proofErr w:type="spellEnd"/>
      <w:r>
        <w:t xml:space="preserve">- faktor difúzneho odporu : </w:t>
      </w:r>
      <w:r w:rsidR="00862AF8">
        <w:t xml:space="preserve">             </w:t>
      </w:r>
      <w:r>
        <w:t xml:space="preserve"> max 30</w:t>
      </w:r>
    </w:p>
    <w:p w:rsidR="000738D5" w:rsidRDefault="000738D5">
      <w:pPr>
        <w:pStyle w:val="Zoznamsodrkami3"/>
        <w:numPr>
          <w:ilvl w:val="0"/>
          <w:numId w:val="0"/>
        </w:numPr>
        <w:ind w:left="2136"/>
      </w:pPr>
      <w:r>
        <w:t xml:space="preserve">Výdatnosť:                   </w:t>
      </w:r>
      <w:r w:rsidR="00862AF8">
        <w:t xml:space="preserve">                                                 1 až 1,5</w:t>
      </w:r>
      <w:r>
        <w:t xml:space="preserve"> kg/m</w:t>
      </w:r>
      <w:r>
        <w:rPr>
          <w:vertAlign w:val="superscript"/>
        </w:rPr>
        <w:t>2</w:t>
      </w:r>
      <w:r>
        <w:t xml:space="preserve"> pri hrúbke </w:t>
      </w:r>
      <w:r w:rsidR="00862AF8">
        <w:t>1</w:t>
      </w:r>
      <w:r>
        <w:t xml:space="preserve"> mm</w:t>
      </w:r>
    </w:p>
    <w:p w:rsidR="000738D5" w:rsidRDefault="000738D5">
      <w:pPr>
        <w:ind w:left="2124"/>
      </w:pPr>
    </w:p>
    <w:p w:rsidR="000738D5" w:rsidRDefault="000738D5">
      <w:pPr>
        <w:ind w:left="2124" w:hanging="2124"/>
      </w:pPr>
      <w:r>
        <w:rPr>
          <w:b/>
          <w:sz w:val="22"/>
        </w:rPr>
        <w:t>Spracovanie:</w:t>
      </w:r>
      <w:r>
        <w:rPr>
          <w:sz w:val="22"/>
        </w:rPr>
        <w:tab/>
      </w:r>
      <w:r>
        <w:t xml:space="preserve">Lepiaca malta sa pripraví tak, že do suchej zmesi sa pridá </w:t>
      </w:r>
      <w:proofErr w:type="spellStart"/>
      <w:r>
        <w:t>zámesová</w:t>
      </w:r>
      <w:proofErr w:type="spellEnd"/>
      <w:r>
        <w:t xml:space="preserve"> voda v množstve </w:t>
      </w:r>
    </w:p>
    <w:p w:rsidR="000738D5" w:rsidRDefault="00FC522C">
      <w:pPr>
        <w:ind w:left="2124"/>
      </w:pPr>
      <w:r>
        <w:t xml:space="preserve">Cca </w:t>
      </w:r>
      <w:r w:rsidR="000738D5">
        <w:t>0,</w:t>
      </w:r>
      <w:r w:rsidR="00A17EF4">
        <w:t xml:space="preserve">22l/kg </w:t>
      </w:r>
      <w:r w:rsidR="000738D5">
        <w:t>- 0,</w:t>
      </w:r>
      <w:r w:rsidR="00862AF8">
        <w:t>2</w:t>
      </w:r>
      <w:r w:rsidR="00A17EF4">
        <w:t>4</w:t>
      </w:r>
      <w:r w:rsidR="000738D5">
        <w:t xml:space="preserve"> l/kg zmesi</w:t>
      </w:r>
      <w:r w:rsidR="00862AF8">
        <w:t xml:space="preserve"> (podľa povahy práce a </w:t>
      </w:r>
      <w:proofErr w:type="spellStart"/>
      <w:r w:rsidR="00862AF8">
        <w:t>savosti</w:t>
      </w:r>
      <w:proofErr w:type="spellEnd"/>
      <w:r w:rsidR="00862AF8">
        <w:t xml:space="preserve"> podkladu)</w:t>
      </w:r>
      <w:r w:rsidR="000738D5">
        <w:t xml:space="preserve">, dokonale sa premieša </w:t>
      </w:r>
      <w:r w:rsidR="00862AF8">
        <w:t>-</w:t>
      </w:r>
      <w:r w:rsidR="000738D5">
        <w:t xml:space="preserve"> </w:t>
      </w:r>
      <w:proofErr w:type="spellStart"/>
      <w:r w:rsidR="000738D5">
        <w:t>doporučuje</w:t>
      </w:r>
      <w:proofErr w:type="spellEnd"/>
      <w:r w:rsidR="000738D5">
        <w:t xml:space="preserve"> sa aktívne miešanie vŕtačkou so špirálovou vrtuľou, resp. v miešačke a nechá sa odležať 5-10 minút.  Opäť sa premieša a možno ju nanášať na pripravený povrch  (tehla, pórobetón,  betón,  polystyrén, minerálna vlna, sieťka). </w:t>
      </w:r>
    </w:p>
    <w:p w:rsidR="00862AF8" w:rsidRDefault="000738D5">
      <w:pPr>
        <w:ind w:left="2124"/>
      </w:pPr>
      <w:r>
        <w:t xml:space="preserve">Technologická prestávka po sieťkovaní je </w:t>
      </w:r>
      <w:r w:rsidR="00862AF8">
        <w:t xml:space="preserve">pri bežných podmienkach </w:t>
      </w:r>
      <w:r>
        <w:t xml:space="preserve">min. 2 dni. </w:t>
      </w:r>
      <w:r w:rsidR="00FC522C">
        <w:t>Vhodný test zrelosti povrchu.</w:t>
      </w:r>
    </w:p>
    <w:p w:rsidR="000738D5" w:rsidRDefault="000738D5" w:rsidP="00C31B40">
      <w:pPr>
        <w:ind w:left="2124"/>
      </w:pPr>
      <w:r>
        <w:t>Teplota prostredia nesmie klesnúť pod + 5</w:t>
      </w:r>
      <w:r>
        <w:sym w:font="Symbol" w:char="00B0"/>
      </w:r>
      <w:r>
        <w:t>C</w:t>
      </w:r>
      <w:r w:rsidR="00C31B40">
        <w:t xml:space="preserve"> a presiahnuť + 30</w:t>
      </w:r>
      <w:r w:rsidR="00C31B40">
        <w:sym w:font="Symbol" w:char="00B0"/>
      </w:r>
      <w:r w:rsidR="00C31B40">
        <w:t>C</w:t>
      </w:r>
      <w:r>
        <w:t xml:space="preserve">. </w:t>
      </w:r>
    </w:p>
    <w:p w:rsidR="00C31B40" w:rsidRDefault="00C31B40" w:rsidP="00C31B40">
      <w:pPr>
        <w:ind w:left="2124"/>
        <w:rPr>
          <w:sz w:val="22"/>
        </w:rPr>
      </w:pPr>
    </w:p>
    <w:p w:rsidR="000738D5" w:rsidRDefault="000738D5">
      <w:pPr>
        <w:ind w:left="2124" w:hanging="2124"/>
        <w:rPr>
          <w:sz w:val="22"/>
        </w:rPr>
      </w:pPr>
      <w:r>
        <w:rPr>
          <w:b/>
          <w:sz w:val="22"/>
        </w:rPr>
        <w:t xml:space="preserve">Balenie </w:t>
      </w:r>
      <w:r>
        <w:rPr>
          <w:b/>
          <w:sz w:val="22"/>
        </w:rPr>
        <w:tab/>
      </w:r>
      <w:r>
        <w:rPr>
          <w:bCs/>
        </w:rPr>
        <w:t>Suchá lepiaca malta</w:t>
      </w:r>
      <w:r>
        <w:rPr>
          <w:b/>
          <w:sz w:val="22"/>
        </w:rPr>
        <w:t xml:space="preserve"> </w:t>
      </w:r>
      <w:r>
        <w:t xml:space="preserve">je balená v papierových vreciach s polyetylénovou vložkou á 25 kg </w:t>
      </w:r>
    </w:p>
    <w:p w:rsidR="000738D5" w:rsidRDefault="000738D5">
      <w:pPr>
        <w:ind w:left="2124" w:hanging="2124"/>
      </w:pPr>
      <w:r>
        <w:rPr>
          <w:b/>
          <w:sz w:val="22"/>
        </w:rPr>
        <w:t>a skladovanie:</w:t>
      </w:r>
      <w:r>
        <w:rPr>
          <w:b/>
          <w:sz w:val="22"/>
        </w:rPr>
        <w:tab/>
      </w:r>
      <w:r>
        <w:rPr>
          <w:bCs/>
        </w:rPr>
        <w:t>ukla</w:t>
      </w:r>
      <w:r>
        <w:t>daná na paletách á 1,0</w:t>
      </w:r>
      <w:r w:rsidR="00C31B40">
        <w:t>5</w:t>
      </w:r>
      <w:r>
        <w:t xml:space="preserve"> t s dobou skladovateľnosti 12 mesiacov v suchom prostredí. Prepravu výrobkov zabezpečovať v krytých vozidlách.</w:t>
      </w:r>
    </w:p>
    <w:p w:rsidR="000738D5" w:rsidRDefault="000738D5">
      <w:pPr>
        <w:ind w:left="2124" w:hanging="2124"/>
        <w:rPr>
          <w:b/>
          <w:sz w:val="22"/>
        </w:rPr>
      </w:pPr>
    </w:p>
    <w:p w:rsidR="000738D5" w:rsidRDefault="000738D5">
      <w:pPr>
        <w:ind w:left="2124" w:hanging="2124"/>
        <w:rPr>
          <w:b/>
          <w:bCs/>
        </w:rPr>
      </w:pPr>
      <w:r>
        <w:rPr>
          <w:b/>
          <w:sz w:val="22"/>
        </w:rPr>
        <w:t>Kvalita:</w:t>
      </w:r>
      <w:r>
        <w:rPr>
          <w:sz w:val="22"/>
        </w:rPr>
        <w:tab/>
      </w:r>
      <w:r>
        <w:t xml:space="preserve">Kvalita výrobkov overovaná  v podnikovom laboratóriu a štátnou skúšobňou TSÚS Bratislava. </w:t>
      </w:r>
    </w:p>
    <w:p w:rsidR="000738D5" w:rsidRDefault="000738D5">
      <w:pPr>
        <w:rPr>
          <w:b/>
          <w:bCs/>
        </w:rPr>
      </w:pPr>
    </w:p>
    <w:p w:rsidR="000738D5" w:rsidRDefault="000738D5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0738D5" w:rsidRDefault="000738D5">
      <w:pPr>
        <w:rPr>
          <w:sz w:val="22"/>
        </w:rPr>
      </w:pPr>
      <w:r>
        <w:rPr>
          <w:b/>
          <w:sz w:val="22"/>
        </w:rPr>
        <w:t xml:space="preserve">a hygienické </w:t>
      </w:r>
      <w:r>
        <w:rPr>
          <w:sz w:val="22"/>
        </w:rPr>
        <w:tab/>
      </w:r>
      <w:r>
        <w:rPr>
          <w:sz w:val="22"/>
        </w:rPr>
        <w:tab/>
      </w:r>
      <w:r>
        <w:t>respirátor. V mokrom stave vytvára alkalické prostredie, preto je nutné chrániť po-</w:t>
      </w:r>
      <w:r>
        <w:rPr>
          <w:sz w:val="22"/>
        </w:rPr>
        <w:t xml:space="preserve"> </w:t>
      </w:r>
    </w:p>
    <w:p w:rsidR="000738D5" w:rsidRDefault="000738D5">
      <w:pPr>
        <w:ind w:left="2124" w:hanging="2124"/>
        <w:rPr>
          <w:sz w:val="22"/>
        </w:rPr>
      </w:pPr>
      <w:r>
        <w:rPr>
          <w:b/>
          <w:sz w:val="22"/>
        </w:rPr>
        <w:t>opatrenia:</w:t>
      </w:r>
      <w:r>
        <w:tab/>
        <w:t>kožku a oči. Pri zasiahnutí očí okamžite vypláchnuť čistou vodou a ošetriť očným roztokom. V prípade rozsiahleho zasiahnutia vyhľadať lekársku pomoc.</w:t>
      </w:r>
    </w:p>
    <w:sectPr w:rsidR="000738D5" w:rsidSect="002A4A88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62"/>
    <w:rsid w:val="000738D5"/>
    <w:rsid w:val="00085A84"/>
    <w:rsid w:val="002668B1"/>
    <w:rsid w:val="002A4A88"/>
    <w:rsid w:val="003D67C0"/>
    <w:rsid w:val="00432639"/>
    <w:rsid w:val="00470458"/>
    <w:rsid w:val="00711670"/>
    <w:rsid w:val="007F6C62"/>
    <w:rsid w:val="00805E82"/>
    <w:rsid w:val="00862AF8"/>
    <w:rsid w:val="00884BFC"/>
    <w:rsid w:val="009A0354"/>
    <w:rsid w:val="00A0622D"/>
    <w:rsid w:val="00A17EF4"/>
    <w:rsid w:val="00AD67B5"/>
    <w:rsid w:val="00C31B40"/>
    <w:rsid w:val="00CA6837"/>
    <w:rsid w:val="00F52D53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A88"/>
  </w:style>
  <w:style w:type="paragraph" w:styleId="Nadpis1">
    <w:name w:val="heading 1"/>
    <w:basedOn w:val="Normlny"/>
    <w:next w:val="Normlny"/>
    <w:qFormat/>
    <w:rsid w:val="002A4A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2A4A88"/>
    <w:pPr>
      <w:keepNext/>
      <w:ind w:left="708"/>
      <w:jc w:val="center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2A4A88"/>
    <w:rPr>
      <w:sz w:val="24"/>
    </w:rPr>
  </w:style>
  <w:style w:type="paragraph" w:styleId="Zarkazkladnhotextu">
    <w:name w:val="Body Text Indent"/>
    <w:basedOn w:val="Normlny"/>
    <w:semiHidden/>
    <w:rsid w:val="002A4A88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2A4A88"/>
    <w:pPr>
      <w:ind w:left="2124" w:firstLine="6"/>
    </w:pPr>
    <w:rPr>
      <w:color w:val="000000"/>
      <w:sz w:val="22"/>
    </w:rPr>
  </w:style>
  <w:style w:type="paragraph" w:styleId="Zarkazkladnhotextu3">
    <w:name w:val="Body Text Indent 3"/>
    <w:basedOn w:val="Normlny"/>
    <w:semiHidden/>
    <w:rsid w:val="002A4A88"/>
    <w:pPr>
      <w:ind w:left="2124"/>
    </w:pPr>
  </w:style>
  <w:style w:type="paragraph" w:styleId="Zoznam2">
    <w:name w:val="List 2"/>
    <w:basedOn w:val="Normlny"/>
    <w:semiHidden/>
    <w:rsid w:val="002A4A88"/>
    <w:pPr>
      <w:ind w:left="566" w:hanging="283"/>
    </w:pPr>
  </w:style>
  <w:style w:type="paragraph" w:styleId="Zoznamsodrkami2">
    <w:name w:val="List Bullet 2"/>
    <w:basedOn w:val="Normlny"/>
    <w:autoRedefine/>
    <w:semiHidden/>
    <w:rsid w:val="002A4A88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2A4A88"/>
    <w:pPr>
      <w:numPr>
        <w:numId w:val="4"/>
      </w:numPr>
    </w:pPr>
  </w:style>
  <w:style w:type="paragraph" w:styleId="Nzov">
    <w:name w:val="Title"/>
    <w:basedOn w:val="Normlny"/>
    <w:qFormat/>
    <w:rsid w:val="002A4A8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2A4A88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12</cp:revision>
  <cp:lastPrinted>2014-03-10T07:17:00Z</cp:lastPrinted>
  <dcterms:created xsi:type="dcterms:W3CDTF">2012-03-27T10:23:00Z</dcterms:created>
  <dcterms:modified xsi:type="dcterms:W3CDTF">2014-03-11T07:14:00Z</dcterms:modified>
</cp:coreProperties>
</file>